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5CA27" w14:textId="77777777" w:rsidR="006369AD" w:rsidRPr="006369AD" w:rsidRDefault="006369AD" w:rsidP="006369AD">
      <w:pPr>
        <w:rPr>
          <w:rFonts w:ascii="Times New Roman" w:hAnsi="Times New Roman" w:cs="Times New Roman"/>
          <w:b/>
          <w:sz w:val="28"/>
          <w:szCs w:val="28"/>
        </w:rPr>
      </w:pPr>
      <w:r w:rsidRPr="006369AD">
        <w:rPr>
          <w:rFonts w:ascii="Times New Roman" w:hAnsi="Times New Roman" w:cs="Times New Roman"/>
          <w:b/>
          <w:sz w:val="28"/>
          <w:szCs w:val="28"/>
        </w:rPr>
        <w:t xml:space="preserve">Тема: Ценности и принципы наставничества </w:t>
      </w:r>
    </w:p>
    <w:p w14:paraId="4C090B3D" w14:textId="77777777" w:rsidR="006369AD" w:rsidRPr="006369AD" w:rsidRDefault="006369AD" w:rsidP="006369AD">
      <w:pPr>
        <w:rPr>
          <w:rFonts w:ascii="Times New Roman" w:hAnsi="Times New Roman" w:cs="Times New Roman"/>
          <w:sz w:val="28"/>
          <w:szCs w:val="28"/>
        </w:rPr>
      </w:pPr>
      <w:r w:rsidRPr="006369AD">
        <w:rPr>
          <w:rFonts w:ascii="Times New Roman" w:hAnsi="Times New Roman" w:cs="Times New Roman"/>
          <w:b/>
          <w:sz w:val="28"/>
          <w:szCs w:val="28"/>
        </w:rPr>
        <w:t>Чек-лист «</w:t>
      </w:r>
      <w:r w:rsidRPr="006369AD">
        <w:rPr>
          <w:rFonts w:ascii="Times New Roman" w:hAnsi="Times New Roman" w:cs="Times New Roman"/>
          <w:b/>
          <w:bCs/>
          <w:sz w:val="28"/>
          <w:szCs w:val="28"/>
        </w:rPr>
        <w:t>Кем не должен быть наставник для наставляемого подростка?»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42"/>
        <w:gridCol w:w="703"/>
      </w:tblGrid>
      <w:tr w:rsidR="006369AD" w:rsidRPr="006369AD" w14:paraId="7DC187E9" w14:textId="77777777" w:rsidTr="006369AD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11188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sz w:val="28"/>
                <w:szCs w:val="28"/>
              </w:rPr>
              <w:t>Наставник не должен быть психологом: он не имеет профессионального образования в психологии и не может заменять специалиста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573C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RPr="006369AD" w14:paraId="358B8A1D" w14:textId="77777777" w:rsidTr="006369AD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80429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sz w:val="28"/>
                <w:szCs w:val="28"/>
              </w:rPr>
              <w:t>Наставник не должен замещать фигуру родителя: он не усыновит ребёнка и не должен брать на себя родительские функции, формируя у подростка неправильные ожидания и надежды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5EF3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RPr="006369AD" w14:paraId="085E588D" w14:textId="77777777" w:rsidTr="006369AD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E3B7F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sz w:val="28"/>
                <w:szCs w:val="28"/>
              </w:rPr>
              <w:t>Наставник не должен быть спонсором: он не должен давать деньги или дарить дорогие подарки, чтобы не приучать к этому ребёнка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637B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RPr="006369AD" w14:paraId="00EE36D6" w14:textId="77777777" w:rsidTr="006369AD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7DE3C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sz w:val="28"/>
                <w:szCs w:val="28"/>
              </w:rPr>
              <w:t>Наставник не должен занимать позицию педагога: он не должен взаимодействовать с подростком из позиции «это правильно, а это неправильно», пытаться его чему-либо учить без инициативы со стороны подростка или быть в жёсткой позиции «сверху». Важно делиться опытом, но ничего не навязывать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626F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RPr="006369AD" w14:paraId="36BB1E4B" w14:textId="77777777" w:rsidTr="006369AD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A628B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sz w:val="28"/>
                <w:szCs w:val="28"/>
              </w:rPr>
              <w:t>Наставник не должен быть равным другом, как другие сверстники: несмотря на важность тёплых и дружеских отношений в наставничестве, наставник должен помнить о том, что он взрослый, несёт больше ответственности и должен доносить правильные ценности, а не вести себя как подросток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4E2F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RPr="006369AD" w14:paraId="4C4CFD03" w14:textId="77777777" w:rsidTr="006369AD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5E616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sz w:val="28"/>
                <w:szCs w:val="28"/>
              </w:rPr>
              <w:t>Наставник не должен решать проблемы подростка за него: он не должен брать на себя ответственность за решения подростка или решать его повседневные бытовые задачи, важно помогать ему находить собственные пути и решения, понимая границы своей ответственности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A560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RPr="006369AD" w14:paraId="04E9ECAD" w14:textId="77777777" w:rsidTr="006369AD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32B37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sz w:val="28"/>
                <w:szCs w:val="28"/>
              </w:rPr>
              <w:t>Наставник не должен становиться объектом романтических чувств или влюблённости: несмотря на то, что в разнополых парах такой риск может возникнуть, этого стоит максимально избегать. Подобные отношения этически не допустимы и несут большой риск для психики подростка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C6A1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RPr="006369AD" w14:paraId="58C69100" w14:textId="77777777" w:rsidTr="006369AD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968B0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sz w:val="28"/>
                <w:szCs w:val="28"/>
              </w:rPr>
              <w:t>Наставник не должен становиться для подростка авторитарным лидером: он не должен принимать решения за подростка навязывать ему свою волю и интересы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F87C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RPr="006369AD" w14:paraId="39C68168" w14:textId="77777777" w:rsidTr="006369AD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92AD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 не должен быть надзирателем: важно способствовать позитивной социализации подростка и работать над его воспитанием, но делать это стоит мягко и в рамках горизонтальной коммуникации, а не через порицание, запреты и наказания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E358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RPr="006369AD" w14:paraId="04AEF945" w14:textId="77777777" w:rsidTr="006369AD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F55D7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sz w:val="28"/>
                <w:szCs w:val="28"/>
              </w:rPr>
              <w:t>Наставник не должен использовать подростка в своих корыстных целях — как объект для исследования, собственного обучения или как человека, который будет делать для наставника какую-либо работу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D186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D" w:rsidRPr="006369AD" w14:paraId="510ECDB2" w14:textId="77777777" w:rsidTr="006369AD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D7BA5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AD">
              <w:rPr>
                <w:rFonts w:ascii="Times New Roman" w:hAnsi="Times New Roman" w:cs="Times New Roman"/>
                <w:sz w:val="28"/>
                <w:szCs w:val="28"/>
              </w:rPr>
              <w:t>Наставник не должен быть отстранённым и «формальным» взрослым: вся суть наставничества в построении близких и доверительных отношений, а формальное отношение и дистанцирование оттолкнёт подростка и не позволить начать взаимодействие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4FE4" w14:textId="77777777" w:rsidR="006369AD" w:rsidRPr="006369AD" w:rsidRDefault="006369AD" w:rsidP="006369AD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F606D9" w14:textId="77777777" w:rsidR="006369AD" w:rsidRPr="006369AD" w:rsidRDefault="006369AD" w:rsidP="006369AD">
      <w:pPr>
        <w:rPr>
          <w:rFonts w:ascii="Times New Roman" w:hAnsi="Times New Roman" w:cs="Times New Roman"/>
          <w:sz w:val="28"/>
          <w:szCs w:val="28"/>
        </w:rPr>
      </w:pPr>
    </w:p>
    <w:p w14:paraId="00D01934" w14:textId="77777777" w:rsidR="00CB6F9F" w:rsidRPr="006369AD" w:rsidRDefault="00CB6F9F">
      <w:pPr>
        <w:rPr>
          <w:rFonts w:ascii="Times New Roman" w:hAnsi="Times New Roman" w:cs="Times New Roman"/>
          <w:sz w:val="28"/>
          <w:szCs w:val="28"/>
        </w:rPr>
      </w:pPr>
    </w:p>
    <w:sectPr w:rsidR="00CB6F9F" w:rsidRPr="0063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9F"/>
    <w:rsid w:val="006369AD"/>
    <w:rsid w:val="00CB6F9F"/>
    <w:rsid w:val="00E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AD2BA-543B-4C1D-8C03-8A4A55C1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6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6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6F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6F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6F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6F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6F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6F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6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6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6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6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6F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6F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6F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6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6F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6F9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3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Tez</dc:creator>
  <cp:keywords/>
  <dc:description/>
  <cp:lastModifiedBy>Kate Tez</cp:lastModifiedBy>
  <cp:revision>2</cp:revision>
  <dcterms:created xsi:type="dcterms:W3CDTF">2024-09-20T13:09:00Z</dcterms:created>
  <dcterms:modified xsi:type="dcterms:W3CDTF">2024-09-20T13:09:00Z</dcterms:modified>
</cp:coreProperties>
</file>