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D95E" w14:textId="77777777" w:rsidR="004A4EC3" w:rsidRPr="004A4EC3" w:rsidRDefault="004A4EC3" w:rsidP="004A4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C3">
        <w:rPr>
          <w:rFonts w:ascii="Times New Roman" w:hAnsi="Times New Roman" w:cs="Times New Roman"/>
          <w:sz w:val="24"/>
          <w:szCs w:val="24"/>
        </w:rPr>
        <w:t>Лайл Спенсер. Компетенции на работе</w:t>
      </w:r>
    </w:p>
    <w:p w14:paraId="5806AB23" w14:textId="77777777" w:rsidR="004A4EC3" w:rsidRPr="004A4EC3" w:rsidRDefault="004A4EC3" w:rsidP="004A4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C3">
        <w:rPr>
          <w:rFonts w:ascii="Times New Roman" w:hAnsi="Times New Roman" w:cs="Times New Roman"/>
          <w:sz w:val="24"/>
          <w:szCs w:val="24"/>
        </w:rPr>
        <w:t xml:space="preserve">Методы организационной диагностики в управлении персоналом: учебно-методическое пособие для студ. </w:t>
      </w:r>
      <w:proofErr w:type="spellStart"/>
      <w:r w:rsidRPr="004A4EC3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A4EC3">
        <w:rPr>
          <w:rFonts w:ascii="Times New Roman" w:hAnsi="Times New Roman" w:cs="Times New Roman"/>
          <w:sz w:val="24"/>
          <w:szCs w:val="24"/>
        </w:rPr>
        <w:t xml:space="preserve">. учеб. </w:t>
      </w:r>
      <w:r w:rsidRPr="004A4EC3">
        <w:rPr>
          <w:rFonts w:ascii="Times New Roman" w:hAnsi="Times New Roman" w:cs="Times New Roman"/>
          <w:sz w:val="24"/>
          <w:szCs w:val="24"/>
        </w:rPr>
        <w:t>з</w:t>
      </w:r>
      <w:r w:rsidRPr="004A4EC3">
        <w:rPr>
          <w:rFonts w:ascii="Times New Roman" w:hAnsi="Times New Roman" w:cs="Times New Roman"/>
          <w:sz w:val="24"/>
          <w:szCs w:val="24"/>
        </w:rPr>
        <w:t>аведений</w:t>
      </w:r>
      <w:r w:rsidRPr="004A4EC3">
        <w:rPr>
          <w:rFonts w:ascii="Times New Roman" w:hAnsi="Times New Roman" w:cs="Times New Roman"/>
          <w:sz w:val="24"/>
          <w:szCs w:val="24"/>
        </w:rPr>
        <w:t xml:space="preserve">. </w:t>
      </w:r>
      <w:r w:rsidRPr="004A4EC3">
        <w:rPr>
          <w:rFonts w:ascii="Times New Roman" w:hAnsi="Times New Roman" w:cs="Times New Roman"/>
          <w:sz w:val="24"/>
          <w:szCs w:val="24"/>
        </w:rPr>
        <w:t>Вологодский филиал РАНХиГС</w:t>
      </w:r>
    </w:p>
    <w:p w14:paraId="12E03C34" w14:textId="77777777" w:rsidR="004A4EC3" w:rsidRPr="004A4EC3" w:rsidRDefault="004A4EC3" w:rsidP="004A4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C3">
        <w:rPr>
          <w:rFonts w:ascii="Times New Roman" w:hAnsi="Times New Roman" w:cs="Times New Roman"/>
          <w:sz w:val="24"/>
          <w:szCs w:val="24"/>
        </w:rPr>
        <w:t xml:space="preserve">Проведение интервью по ценностям. Пособие для самостоятельной работы. </w:t>
      </w:r>
      <w:r w:rsidRPr="004A4EC3">
        <w:rPr>
          <w:rFonts w:ascii="Times New Roman" w:hAnsi="Times New Roman" w:cs="Times New Roman"/>
          <w:sz w:val="24"/>
          <w:szCs w:val="24"/>
        </w:rPr>
        <w:t>Академия Росатома.</w:t>
      </w:r>
    </w:p>
    <w:p w14:paraId="3F724C3D" w14:textId="77777777" w:rsidR="004A4EC3" w:rsidRPr="004A4EC3" w:rsidRDefault="004A4EC3" w:rsidP="004A4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C3">
        <w:rPr>
          <w:rFonts w:ascii="Times New Roman" w:hAnsi="Times New Roman" w:cs="Times New Roman"/>
          <w:sz w:val="24"/>
          <w:szCs w:val="24"/>
        </w:rPr>
        <w:t>Саймон Долан, Сальвадор Гарсия</w:t>
      </w:r>
      <w:r w:rsidRPr="004A4EC3">
        <w:rPr>
          <w:rFonts w:ascii="Times New Roman" w:hAnsi="Times New Roman" w:cs="Times New Roman"/>
          <w:sz w:val="24"/>
          <w:szCs w:val="24"/>
        </w:rPr>
        <w:t xml:space="preserve">. </w:t>
      </w:r>
      <w:r w:rsidRPr="004A4EC3">
        <w:rPr>
          <w:rFonts w:ascii="Times New Roman" w:hAnsi="Times New Roman" w:cs="Times New Roman"/>
          <w:sz w:val="24"/>
          <w:szCs w:val="24"/>
        </w:rPr>
        <w:t>Управление на основе ценностей</w:t>
      </w:r>
      <w:r w:rsidRPr="004A4EC3">
        <w:rPr>
          <w:rFonts w:ascii="Times New Roman" w:hAnsi="Times New Roman" w:cs="Times New Roman"/>
          <w:sz w:val="24"/>
          <w:szCs w:val="24"/>
        </w:rPr>
        <w:t xml:space="preserve">. </w:t>
      </w:r>
      <w:r w:rsidRPr="004A4EC3">
        <w:rPr>
          <w:rFonts w:ascii="Times New Roman" w:hAnsi="Times New Roman" w:cs="Times New Roman"/>
          <w:sz w:val="24"/>
          <w:szCs w:val="24"/>
        </w:rPr>
        <w:t>Корпоративное руководство по выживанию, успешной жизнедеятельности и умению зарабатывать деньги в XXI веке</w:t>
      </w:r>
    </w:p>
    <w:p w14:paraId="1EE3A697" w14:textId="77777777" w:rsidR="004A4EC3" w:rsidRPr="004A4EC3" w:rsidRDefault="004A4EC3" w:rsidP="004A4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C3">
        <w:rPr>
          <w:rFonts w:ascii="Times New Roman" w:hAnsi="Times New Roman" w:cs="Times New Roman"/>
          <w:sz w:val="24"/>
          <w:szCs w:val="24"/>
        </w:rPr>
        <w:t xml:space="preserve">Техника интервью. Основные шаги. Методические рекомендации. Общероссийский профессиональный союз работников нефтяной, газовой отраслей, промышленности и строительства. </w:t>
      </w:r>
    </w:p>
    <w:p w14:paraId="1E7AADF3" w14:textId="77777777" w:rsidR="004A4EC3" w:rsidRPr="004A4EC3" w:rsidRDefault="004A4EC3" w:rsidP="004A4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C3">
        <w:rPr>
          <w:rFonts w:ascii="Times New Roman" w:hAnsi="Times New Roman" w:cs="Times New Roman"/>
          <w:sz w:val="24"/>
          <w:szCs w:val="24"/>
        </w:rPr>
        <w:t>Яницкий М.С. Ценностные ориентации личности как динамическая система</w:t>
      </w:r>
    </w:p>
    <w:sectPr w:rsidR="004A4EC3" w:rsidRPr="004A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84CC5"/>
    <w:multiLevelType w:val="hybridMultilevel"/>
    <w:tmpl w:val="CF4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17"/>
    <w:rsid w:val="000D5F22"/>
    <w:rsid w:val="004A4EC3"/>
    <w:rsid w:val="00942662"/>
    <w:rsid w:val="00B90517"/>
    <w:rsid w:val="00B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0372"/>
  <w15:chartTrackingRefBased/>
  <w15:docId w15:val="{2E0C254A-3CC3-4C5C-99B6-2C301678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2022-12-13T18:18:00Z</dcterms:created>
  <dcterms:modified xsi:type="dcterms:W3CDTF">2022-12-13T18:42:00Z</dcterms:modified>
</cp:coreProperties>
</file>